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04090684" w:displacedByCustomXml="next"/>
    <w:sdt>
      <w:sdtPr>
        <w:alias w:val="Title"/>
        <w:tag w:val=""/>
        <w:id w:val="-506124933"/>
        <w:placeholder>
          <w:docPart w:val="4FE2395A6323412EB82B0F356FF4315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B72C1" w:rsidRPr="00FE71D8" w:rsidRDefault="003C6030" w:rsidP="00FE71D8">
          <w:pPr>
            <w:pStyle w:val="Title"/>
          </w:pPr>
          <w:r>
            <w:t xml:space="preserve">ULPS </w:t>
          </w:r>
          <w:r w:rsidR="000C7357">
            <w:t>–</w:t>
          </w:r>
          <w:r>
            <w:t xml:space="preserve"> </w:t>
          </w:r>
          <w:r w:rsidR="000C7357">
            <w:t>Setting up Telehealth Accounts</w:t>
          </w:r>
        </w:p>
      </w:sdtContent>
    </w:sdt>
    <w:bookmarkEnd w:id="0"/>
    <w:p w:rsidR="00B348DF" w:rsidRDefault="00B348DF" w:rsidP="00780B13"/>
    <w:p w:rsidR="00B348DF" w:rsidRPr="00B348DF" w:rsidRDefault="007A1A52" w:rsidP="00780B13">
      <w:pPr>
        <w:rPr>
          <w:b/>
          <w:u w:val="single"/>
        </w:rPr>
      </w:pPr>
      <w:r>
        <w:rPr>
          <w:b/>
          <w:u w:val="single"/>
        </w:rPr>
        <w:t xml:space="preserve">How to set up your Telehealth Capabilities: </w:t>
      </w:r>
    </w:p>
    <w:p w:rsidR="000C7357" w:rsidRPr="00C210B0" w:rsidRDefault="000C7357" w:rsidP="000C7357">
      <w:pPr>
        <w:rPr>
          <w:b/>
          <w:u w:val="single"/>
        </w:rPr>
      </w:pPr>
      <w:r w:rsidRPr="00C210B0">
        <w:rPr>
          <w:b/>
          <w:u w:val="single"/>
        </w:rPr>
        <w:t xml:space="preserve">Setting up your </w:t>
      </w:r>
      <w:proofErr w:type="spellStart"/>
      <w:r w:rsidRPr="00C210B0">
        <w:rPr>
          <w:b/>
          <w:u w:val="single"/>
        </w:rPr>
        <w:t>Vidyo</w:t>
      </w:r>
      <w:proofErr w:type="spellEnd"/>
      <w:r w:rsidRPr="00C210B0">
        <w:rPr>
          <w:b/>
          <w:u w:val="single"/>
        </w:rPr>
        <w:t xml:space="preserve"> Account:</w:t>
      </w:r>
    </w:p>
    <w:p w:rsidR="000C7357" w:rsidRDefault="000C7357" w:rsidP="000C7357">
      <w:pPr>
        <w:pStyle w:val="ListParagraph"/>
        <w:numPr>
          <w:ilvl w:val="0"/>
          <w:numId w:val="47"/>
        </w:numPr>
        <w:spacing w:before="0" w:after="160" w:line="259" w:lineRule="auto"/>
      </w:pPr>
      <w:r>
        <w:t>This can be done from any computer (does not have to be MLH), phone, or iPad</w:t>
      </w:r>
    </w:p>
    <w:p w:rsidR="000C7357" w:rsidRDefault="000C7357" w:rsidP="000C7357">
      <w:pPr>
        <w:pStyle w:val="ListParagraph"/>
        <w:numPr>
          <w:ilvl w:val="0"/>
          <w:numId w:val="47"/>
        </w:numPr>
        <w:spacing w:before="0" w:after="160" w:line="259" w:lineRule="auto"/>
      </w:pPr>
      <w:r>
        <w:t xml:space="preserve">Type </w:t>
      </w:r>
      <w:hyperlink r:id="rId12" w:history="1">
        <w:r w:rsidRPr="007A30B1">
          <w:rPr>
            <w:rStyle w:val="Hyperlink"/>
            <w:color w:val="0000BF" w:themeColor="accent6"/>
            <w:u w:val="none"/>
          </w:rPr>
          <w:t>https://associates.telehealth.methodisthealth.org</w:t>
        </w:r>
      </w:hyperlink>
      <w:r w:rsidRPr="007A30B1">
        <w:rPr>
          <w:color w:val="0000BF" w:themeColor="accent6"/>
        </w:rPr>
        <w:t xml:space="preserve"> </w:t>
      </w:r>
      <w:r>
        <w:t xml:space="preserve">into your web browser. </w:t>
      </w:r>
    </w:p>
    <w:p w:rsidR="000C7357" w:rsidRDefault="000C7357" w:rsidP="000C7357">
      <w:pPr>
        <w:pStyle w:val="ListParagraph"/>
        <w:numPr>
          <w:ilvl w:val="0"/>
          <w:numId w:val="47"/>
        </w:numPr>
        <w:spacing w:before="0" w:after="160" w:line="259" w:lineRule="auto"/>
      </w:pPr>
      <w:r>
        <w:t xml:space="preserve">Install </w:t>
      </w:r>
      <w:proofErr w:type="spellStart"/>
      <w:r>
        <w:rPr>
          <w:b/>
        </w:rPr>
        <w:t>VidyoConnect</w:t>
      </w:r>
      <w:proofErr w:type="spellEnd"/>
      <w:r>
        <w:t xml:space="preserve"> to your computer by hitting “Run”. Once you download it, it becomes an icon on your desktop.</w:t>
      </w:r>
    </w:p>
    <w:p w:rsidR="000C7357" w:rsidRPr="00D47C60" w:rsidRDefault="000C7357" w:rsidP="000C7357">
      <w:pPr>
        <w:pStyle w:val="ListParagraph"/>
        <w:numPr>
          <w:ilvl w:val="1"/>
          <w:numId w:val="47"/>
        </w:numPr>
        <w:spacing w:before="0" w:after="160" w:line="259" w:lineRule="auto"/>
        <w:rPr>
          <w:b/>
          <w:color w:val="0000BF" w:themeColor="accent6"/>
        </w:rPr>
      </w:pPr>
      <w:r w:rsidRPr="00D47C60">
        <w:rPr>
          <w:b/>
          <w:color w:val="0000BF" w:themeColor="accent6"/>
        </w:rPr>
        <w:t>Portal: associates.telehealth.methodisthealth.org</w:t>
      </w:r>
      <w:r>
        <w:rPr>
          <w:b/>
          <w:color w:val="0000BF" w:themeColor="accent6"/>
        </w:rPr>
        <w:t xml:space="preserve"> </w:t>
      </w:r>
    </w:p>
    <w:p w:rsidR="000C7357" w:rsidRPr="00D47C60" w:rsidRDefault="000C7357" w:rsidP="000C7357">
      <w:pPr>
        <w:pStyle w:val="ListParagraph"/>
        <w:numPr>
          <w:ilvl w:val="1"/>
          <w:numId w:val="47"/>
        </w:numPr>
        <w:spacing w:before="0" w:after="160" w:line="259" w:lineRule="auto"/>
        <w:rPr>
          <w:b/>
          <w:color w:val="0000BF" w:themeColor="accent6"/>
        </w:rPr>
      </w:pPr>
      <w:r w:rsidRPr="00D47C60">
        <w:rPr>
          <w:b/>
          <w:color w:val="0000BF" w:themeColor="accent6"/>
        </w:rPr>
        <w:t>Username: Computer/Cerner log on</w:t>
      </w:r>
    </w:p>
    <w:p w:rsidR="000C7357" w:rsidRPr="00D47C60" w:rsidRDefault="000C7357" w:rsidP="000C7357">
      <w:pPr>
        <w:pStyle w:val="ListParagraph"/>
        <w:numPr>
          <w:ilvl w:val="1"/>
          <w:numId w:val="47"/>
        </w:numPr>
        <w:spacing w:before="0" w:after="160" w:line="259" w:lineRule="auto"/>
        <w:rPr>
          <w:b/>
          <w:color w:val="0000BF" w:themeColor="accent6"/>
        </w:rPr>
      </w:pPr>
      <w:r w:rsidRPr="00D47C60">
        <w:rPr>
          <w:b/>
          <w:color w:val="0000BF" w:themeColor="accent6"/>
        </w:rPr>
        <w:t>Password: Cerner password</w:t>
      </w:r>
    </w:p>
    <w:p w:rsidR="000C7357" w:rsidRDefault="000C7357" w:rsidP="000C7357">
      <w:pPr>
        <w:pStyle w:val="ListParagraph"/>
        <w:numPr>
          <w:ilvl w:val="0"/>
          <w:numId w:val="47"/>
        </w:numPr>
        <w:spacing w:before="0" w:after="160" w:line="259" w:lineRule="auto"/>
      </w:pPr>
      <w:r>
        <w:t xml:space="preserve">The first time you log in, click “Meetings” on the taskbar on left and </w:t>
      </w:r>
      <w:proofErr w:type="gramStart"/>
      <w:r>
        <w:t>sync</w:t>
      </w:r>
      <w:proofErr w:type="gramEnd"/>
      <w:r>
        <w:t xml:space="preserve"> to your Outlook calendar. </w:t>
      </w:r>
      <w:r w:rsidRPr="00D47C60">
        <w:rPr>
          <w:b/>
          <w:color w:val="FF1B91" w:themeColor="accent1" w:themeTint="99"/>
        </w:rPr>
        <w:t>You must have the Outlook application open on your desktop to send invitations.</w:t>
      </w:r>
    </w:p>
    <w:p w:rsidR="000C7357" w:rsidRDefault="000C7357" w:rsidP="000C7357">
      <w:pPr>
        <w:pStyle w:val="ListParagraph"/>
        <w:numPr>
          <w:ilvl w:val="0"/>
          <w:numId w:val="47"/>
        </w:numPr>
        <w:spacing w:before="0" w:after="160" w:line="259" w:lineRule="auto"/>
      </w:pPr>
      <w:r>
        <w:t>The first time you log in, search for your division’s rooms and add to your favorites by clicking the star to the right.</w:t>
      </w:r>
      <w:r>
        <w:t xml:space="preserve"> All ULPS rooms start with “ULPS_”</w:t>
      </w:r>
    </w:p>
    <w:p w:rsidR="00B348DF" w:rsidRDefault="00B348DF" w:rsidP="00B348DF">
      <w:pPr>
        <w:pStyle w:val="ListParagraph"/>
        <w:numPr>
          <w:ilvl w:val="1"/>
          <w:numId w:val="47"/>
        </w:numPr>
      </w:pPr>
      <w:r>
        <w:rPr>
          <w:noProof/>
        </w:rPr>
        <w:drawing>
          <wp:inline distT="0" distB="0" distL="0" distR="0" wp14:anchorId="4CE9E86E" wp14:editId="44FFCD00">
            <wp:extent cx="4530552" cy="1804670"/>
            <wp:effectExtent l="0" t="0" r="381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2475" cy="180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57" w:rsidRDefault="000C7357" w:rsidP="000C7357">
      <w:pPr>
        <w:ind w:left="720" w:hanging="540"/>
        <w:rPr>
          <w:b/>
        </w:rPr>
      </w:pPr>
    </w:p>
    <w:p w:rsidR="000C7357" w:rsidRPr="00C210B0" w:rsidRDefault="000C7357" w:rsidP="00C210B0">
      <w:pPr>
        <w:ind w:left="720" w:hanging="540"/>
        <w:rPr>
          <w:b/>
          <w:u w:val="single"/>
        </w:rPr>
      </w:pPr>
      <w:r w:rsidRPr="00C210B0">
        <w:rPr>
          <w:b/>
          <w:u w:val="single"/>
        </w:rPr>
        <w:t xml:space="preserve">Find the links to your </w:t>
      </w:r>
      <w:proofErr w:type="spellStart"/>
      <w:r w:rsidRPr="00C210B0">
        <w:rPr>
          <w:b/>
          <w:u w:val="single"/>
        </w:rPr>
        <w:t>Vidyo</w:t>
      </w:r>
      <w:proofErr w:type="spellEnd"/>
      <w:r w:rsidRPr="00C210B0">
        <w:rPr>
          <w:b/>
          <w:u w:val="single"/>
        </w:rPr>
        <w:t xml:space="preserve"> rooms</w:t>
      </w:r>
    </w:p>
    <w:p w:rsidR="00C210B0" w:rsidRDefault="00C210B0" w:rsidP="00C210B0">
      <w:pPr>
        <w:pStyle w:val="ListParagraph"/>
        <w:numPr>
          <w:ilvl w:val="0"/>
          <w:numId w:val="48"/>
        </w:numPr>
      </w:pPr>
      <w:r>
        <w:t xml:space="preserve">Each specialty has between 2-8 rooms, depending on how many physicians </w:t>
      </w:r>
      <w:proofErr w:type="gramStart"/>
      <w:r>
        <w:t>are expected</w:t>
      </w:r>
      <w:proofErr w:type="gramEnd"/>
      <w:r>
        <w:t xml:space="preserve"> to do telehealth. </w:t>
      </w:r>
    </w:p>
    <w:p w:rsidR="00C210B0" w:rsidRDefault="00C210B0" w:rsidP="00C210B0">
      <w:pPr>
        <w:pStyle w:val="ListParagraph"/>
        <w:numPr>
          <w:ilvl w:val="0"/>
          <w:numId w:val="48"/>
        </w:numPr>
      </w:pPr>
      <w:r>
        <w:t xml:space="preserve">For each of your rooms, </w:t>
      </w:r>
      <w:proofErr w:type="gramStart"/>
      <w:r>
        <w:t>you’ll</w:t>
      </w:r>
      <w:proofErr w:type="gramEnd"/>
      <w:r>
        <w:t xml:space="preserve"> need to obtain the link so you can use it to send to patients. Click on your division room and “</w:t>
      </w:r>
      <w:r>
        <w:t xml:space="preserve"> Join it</w:t>
      </w:r>
      <w:r>
        <w:t>”</w:t>
      </w:r>
    </w:p>
    <w:p w:rsidR="00C210B0" w:rsidRDefault="00C210B0" w:rsidP="00C210B0">
      <w:pPr>
        <w:pStyle w:val="ListParagraph"/>
        <w:numPr>
          <w:ilvl w:val="1"/>
          <w:numId w:val="48"/>
        </w:numPr>
      </w:pPr>
      <w:r>
        <w:rPr>
          <w:noProof/>
        </w:rPr>
        <w:drawing>
          <wp:inline distT="0" distB="0" distL="0" distR="0" wp14:anchorId="3DF9C2E5" wp14:editId="31B6ADCC">
            <wp:extent cx="4530552" cy="180467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2475" cy="180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B0" w:rsidRDefault="00C210B0" w:rsidP="00C210B0">
      <w:pPr>
        <w:pStyle w:val="ListParagraph"/>
        <w:numPr>
          <w:ilvl w:val="0"/>
          <w:numId w:val="48"/>
        </w:numPr>
      </w:pPr>
      <w:r>
        <w:t>Expand your screen</w:t>
      </w:r>
    </w:p>
    <w:p w:rsidR="00C210B0" w:rsidRDefault="00C210B0" w:rsidP="00C210B0">
      <w:pPr>
        <w:pStyle w:val="ListParagraph"/>
        <w:numPr>
          <w:ilvl w:val="0"/>
          <w:numId w:val="48"/>
        </w:numPr>
      </w:pPr>
      <w:r>
        <w:t xml:space="preserve">Click the 3 lines on the top left of the screen and switch to Moderator </w:t>
      </w:r>
      <w:r>
        <w:rPr>
          <w:noProof/>
        </w:rPr>
        <w:drawing>
          <wp:inline distT="0" distB="0" distL="0" distR="0" wp14:anchorId="48364672" wp14:editId="65396D5C">
            <wp:extent cx="3276600" cy="1595562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85916" cy="1600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55C7A" wp14:editId="1F59B067">
            <wp:extent cx="5645150" cy="1044353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6153" cy="1048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B0" w:rsidRDefault="00C210B0" w:rsidP="00C210B0">
      <w:pPr>
        <w:pStyle w:val="ListParagraph"/>
        <w:numPr>
          <w:ilvl w:val="0"/>
          <w:numId w:val="48"/>
        </w:numPr>
      </w:pPr>
      <w:r>
        <w:t>Enter a PIN of 1234</w:t>
      </w:r>
    </w:p>
    <w:p w:rsidR="00C210B0" w:rsidRDefault="00C210B0" w:rsidP="00C210B0">
      <w:pPr>
        <w:pStyle w:val="ListParagraph"/>
        <w:numPr>
          <w:ilvl w:val="0"/>
          <w:numId w:val="48"/>
        </w:numPr>
      </w:pPr>
      <w:r>
        <w:t xml:space="preserve">Click Moderate Call and Open in Browser option will appear on the right </w:t>
      </w:r>
      <w:r>
        <w:rPr>
          <w:noProof/>
        </w:rPr>
        <w:drawing>
          <wp:inline distT="0" distB="0" distL="0" distR="0" wp14:anchorId="4ED13177" wp14:editId="4A637819">
            <wp:extent cx="3390900" cy="25605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6211" cy="256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0B0" w:rsidRDefault="00C210B0" w:rsidP="00C210B0">
      <w:pPr>
        <w:pStyle w:val="ListParagraph"/>
        <w:numPr>
          <w:ilvl w:val="0"/>
          <w:numId w:val="48"/>
        </w:numPr>
      </w:pPr>
      <w:r>
        <w:t>Enter 1234 in the browser PIN</w:t>
      </w:r>
      <w:bookmarkStart w:id="1" w:name="_GoBack"/>
      <w:r>
        <w:rPr>
          <w:noProof/>
        </w:rPr>
        <w:drawing>
          <wp:inline distT="0" distB="0" distL="0" distR="0" wp14:anchorId="65033710" wp14:editId="476454CD">
            <wp:extent cx="5276850" cy="186351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3319" cy="186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4B6810" w:rsidRDefault="00C210B0" w:rsidP="003A697C">
      <w:pPr>
        <w:pStyle w:val="ListParagraph"/>
        <w:numPr>
          <w:ilvl w:val="0"/>
          <w:numId w:val="48"/>
        </w:numPr>
      </w:pPr>
      <w:r>
        <w:t>Click on the email icon</w:t>
      </w:r>
      <w:r>
        <w:t xml:space="preserve">. </w:t>
      </w:r>
      <w:r>
        <w:t>The below email will generate that includes the room link</w:t>
      </w:r>
      <w:r w:rsidR="004B6810">
        <w:t xml:space="preserve"> </w:t>
      </w:r>
      <w:r w:rsidR="0027722F">
        <w:t>you will</w:t>
      </w:r>
      <w:r w:rsidR="004B6810">
        <w:t xml:space="preserve"> need to save</w:t>
      </w:r>
      <w:r w:rsidR="0027722F">
        <w:t xml:space="preserve"> to a document for future use. Each room has a unique link.</w:t>
      </w:r>
    </w:p>
    <w:p w:rsidR="00C210B0" w:rsidRDefault="00C210B0" w:rsidP="00C210B0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F161D34" wp14:editId="3E6B40D6">
            <wp:extent cx="4495800" cy="35816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8681" cy="35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2F" w:rsidRDefault="0027722F" w:rsidP="004C470A">
      <w:pPr>
        <w:pStyle w:val="ListParagraph"/>
        <w:numPr>
          <w:ilvl w:val="0"/>
          <w:numId w:val="0"/>
        </w:numPr>
        <w:ind w:left="720"/>
      </w:pPr>
    </w:p>
    <w:p w:rsidR="00B348DF" w:rsidRDefault="00B348DF" w:rsidP="0027722F">
      <w:pPr>
        <w:pStyle w:val="ListParagraph"/>
        <w:numPr>
          <w:ilvl w:val="0"/>
          <w:numId w:val="0"/>
        </w:numPr>
        <w:ind w:left="720"/>
      </w:pPr>
    </w:p>
    <w:sectPr w:rsidR="00B348DF" w:rsidSect="00BD7887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14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45" w:rsidRDefault="00256945" w:rsidP="00B54EA4">
      <w:pPr>
        <w:spacing w:after="0" w:line="240" w:lineRule="auto"/>
      </w:pPr>
      <w:r>
        <w:separator/>
      </w:r>
    </w:p>
  </w:endnote>
  <w:endnote w:type="continuationSeparator" w:id="0">
    <w:p w:rsidR="00256945" w:rsidRDefault="00256945" w:rsidP="00B5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8D" w:rsidRDefault="00FF038D" w:rsidP="00BE4749">
    <w:pPr>
      <w:pStyle w:val="Footer"/>
    </w:pPr>
    <w:r>
      <w:t>© Methodist Healthcare</w:t>
    </w:r>
    <w:r w:rsidR="007A5CF1">
      <w:ptab w:relativeTo="margin" w:alignment="center" w:leader="none"/>
    </w:r>
    <w:sdt>
      <w:sdtPr>
        <w:alias w:val="Publish Date"/>
        <w:tag w:val=""/>
        <w:id w:val="-1572040621"/>
        <w:dataBinding w:prefixMappings="xmlns:ns0='http://schemas.microsoft.com/office/2006/coverPageProps' " w:xpath="/ns0:CoverPageProperties[1]/ns0:PublishDate[1]" w:storeItemID="{55AF091B-3C7A-41E3-B477-F2FDAA23CFDA}"/>
        <w:date w:fullDate="2020-03-1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02E96">
          <w:t>3/16/2020</w:t>
        </w:r>
      </w:sdtContent>
    </w:sdt>
    <w:r w:rsidR="00BE4749">
      <w:t xml:space="preserve"> </w:t>
    </w:r>
    <w:sdt>
      <w:sdtPr>
        <w:alias w:val="Comments"/>
        <w:tag w:val=""/>
        <w:id w:val="784545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A5CF1">
          <w:t>v.1</w:t>
        </w:r>
      </w:sdtContent>
    </w:sdt>
    <w:r w:rsidR="00BE4749">
      <w:ptab w:relativeTo="margin" w:alignment="right" w:leader="none"/>
    </w:r>
    <w:r w:rsidR="00B63E1F">
      <w:t>Physician and Consumer 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8D" w:rsidRPr="00AD37B8" w:rsidRDefault="00AB5061" w:rsidP="00AD37B8">
    <w:pPr>
      <w:pStyle w:val="Footer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8034842" wp14:editId="00F7B09F">
          <wp:simplePos x="0" y="0"/>
          <wp:positionH relativeFrom="margin">
            <wp:align>right</wp:align>
          </wp:positionH>
          <wp:positionV relativeFrom="paragraph">
            <wp:posOffset>62230</wp:posOffset>
          </wp:positionV>
          <wp:extent cx="1773715" cy="36454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3715" cy="36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38D" w:rsidRPr="00AD37B8">
      <w:t xml:space="preserve">© Methodist Healthcare | </w:t>
    </w:r>
    <w:r w:rsidR="00202E96">
      <w:t>Clinical Informatics | SME: Kate Adams, Tristin Saravia</w:t>
    </w:r>
    <w:r w:rsidR="00BE4749">
      <w:br/>
    </w:r>
    <w:sdt>
      <w:sdtPr>
        <w:alias w:val="Publish Date"/>
        <w:tag w:val=""/>
        <w:id w:val="-653904193"/>
        <w:dataBinding w:prefixMappings="xmlns:ns0='http://schemas.microsoft.com/office/2006/coverPageProps' " w:xpath="/ns0:CoverPageProperties[1]/ns0:PublishDate[1]" w:storeItemID="{55AF091B-3C7A-41E3-B477-F2FDAA23CFDA}"/>
        <w:date w:fullDate="2020-03-1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202E96">
          <w:t>3/16/2020</w:t>
        </w:r>
      </w:sdtContent>
    </w:sdt>
    <w:r w:rsidR="00BE4749">
      <w:t xml:space="preserve"> </w:t>
    </w:r>
    <w:sdt>
      <w:sdtPr>
        <w:alias w:val="Comments"/>
        <w:tag w:val=""/>
        <w:id w:val="-196164029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A5CF1">
          <w:t>v.1</w:t>
        </w:r>
      </w:sdtContent>
    </w:sdt>
    <w:r w:rsidR="00CD443D">
      <w:t xml:space="preserve"> | Author: </w:t>
    </w:r>
    <w:sdt>
      <w:sdtPr>
        <w:alias w:val="Author"/>
        <w:tag w:val=""/>
        <w:id w:val="151827500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02E96">
          <w:t>S. Ros</w:t>
        </w:r>
        <w:r w:rsidR="00CD443D">
          <w:t>son</w:t>
        </w:r>
      </w:sdtContent>
    </w:sdt>
    <w:r w:rsidR="00CD443D">
      <w:t xml:space="preserve"> | Revision: </w:t>
    </w:r>
    <w:sdt>
      <w:sdtPr>
        <w:alias w:val="Status"/>
        <w:tag w:val=""/>
        <w:id w:val="1141318399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221FFB">
          <w:t>Original: SME Kate Adams, Tristin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45" w:rsidRDefault="00256945" w:rsidP="00B54EA4">
      <w:pPr>
        <w:spacing w:after="0" w:line="240" w:lineRule="auto"/>
      </w:pPr>
      <w:r>
        <w:separator/>
      </w:r>
    </w:p>
  </w:footnote>
  <w:footnote w:type="continuationSeparator" w:id="0">
    <w:p w:rsidR="00256945" w:rsidRDefault="00256945" w:rsidP="00B5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8D" w:rsidRDefault="00FF038D" w:rsidP="00CC20D4">
    <w:pPr>
      <w:pStyle w:val="Header"/>
      <w:tabs>
        <w:tab w:val="clear" w:pos="4680"/>
        <w:tab w:val="clear" w:pos="9360"/>
        <w:tab w:val="left" w:pos="64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E4D405" wp14:editId="05A67576">
              <wp:simplePos x="0" y="0"/>
              <wp:positionH relativeFrom="column">
                <wp:posOffset>-1</wp:posOffset>
              </wp:positionH>
              <wp:positionV relativeFrom="paragraph">
                <wp:posOffset>-520995</wp:posOffset>
              </wp:positionV>
              <wp:extent cx="5773479" cy="36576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479" cy="3657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sz w:val="24"/>
                            </w:rPr>
                            <w:alias w:val="Title"/>
                            <w:tag w:val=""/>
                            <w:id w:val="1645778708"/>
                            <w:placeholder>
                              <w:docPart w:val="8A55DAA83A734975B641561F5350D5E3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F038D" w:rsidRPr="00080E8E" w:rsidRDefault="000C7357" w:rsidP="009E4B59">
                              <w:pPr>
                                <w:pStyle w:val="NoSpacing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ULPS – Setting up Telehealth Accounts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4D40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-41pt;width:454.6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" fillcolor="#d8d8d8 [2732]" stroked="f" strokeweight=".5pt">
              <v:textbox>
                <w:txbxContent>
                  <w:sdt>
                    <w:sdtPr>
                      <w:rPr>
                        <w:b/>
                        <w:sz w:val="24"/>
                      </w:rPr>
                      <w:alias w:val="Title"/>
                      <w:tag w:val=""/>
                      <w:id w:val="1645778708"/>
                      <w:placeholder>
                        <w:docPart w:val="8A55DAA83A734975B641561F5350D5E3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F038D" w:rsidRPr="00080E8E" w:rsidRDefault="000C7357" w:rsidP="009E4B59">
                        <w:pPr>
                          <w:pStyle w:val="NoSpacing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ULPS – Setting up Telehealth Accounts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F4DD16" wp14:editId="15D27371">
              <wp:simplePos x="0" y="0"/>
              <wp:positionH relativeFrom="column">
                <wp:posOffset>5773420</wp:posOffset>
              </wp:positionH>
              <wp:positionV relativeFrom="paragraph">
                <wp:posOffset>-524983</wp:posOffset>
              </wp:positionV>
              <wp:extent cx="1083945" cy="3657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038D" w:rsidRPr="00196FFE" w:rsidRDefault="00FF038D" w:rsidP="006B4853">
                          <w:pPr>
                            <w:pStyle w:val="NoSpacing"/>
                            <w:jc w:val="center"/>
                          </w:pPr>
                          <w:r w:rsidRPr="00196FFE">
                            <w:rPr>
                              <w:b/>
                            </w:rPr>
                            <w:fldChar w:fldCharType="begin"/>
                          </w:r>
                          <w:r w:rsidRPr="00196FFE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196FFE">
                            <w:rPr>
                              <w:b/>
                            </w:rPr>
                            <w:fldChar w:fldCharType="separate"/>
                          </w:r>
                          <w:r w:rsidR="004C470A">
                            <w:rPr>
                              <w:b/>
                              <w:noProof/>
                            </w:rPr>
                            <w:t>2</w:t>
                          </w:r>
                          <w:r w:rsidRPr="00196FFE">
                            <w:rPr>
                              <w:b/>
                            </w:rPr>
                            <w:fldChar w:fldCharType="end"/>
                          </w:r>
                          <w:r w:rsidRPr="00196FFE">
                            <w:t xml:space="preserve"> of </w:t>
                          </w:r>
                          <w:r w:rsidRPr="00196FFE">
                            <w:rPr>
                              <w:b/>
                            </w:rPr>
                            <w:fldChar w:fldCharType="begin"/>
                          </w:r>
                          <w:r w:rsidRPr="00196FFE"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 w:rsidRPr="00196FFE">
                            <w:rPr>
                              <w:b/>
                            </w:rPr>
                            <w:fldChar w:fldCharType="separate"/>
                          </w:r>
                          <w:r w:rsidR="004C470A">
                            <w:rPr>
                              <w:b/>
                              <w:noProof/>
                            </w:rPr>
                            <w:t>3</w:t>
                          </w:r>
                          <w:r w:rsidRPr="00196FFE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F4DD16" id="Text Box 6" o:spid="_x0000_s1027" type="#_x0000_t202" style="position:absolute;margin-left:454.6pt;margin-top:-41.35pt;width:85.35pt;height:2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" filled="f" stroked="f" strokeweight=".5pt">
              <v:textbox>
                <w:txbxContent>
                  <w:p w:rsidR="00FF038D" w:rsidRPr="00196FFE" w:rsidRDefault="00FF038D" w:rsidP="006B4853">
                    <w:pPr>
                      <w:pStyle w:val="NoSpacing"/>
                      <w:jc w:val="center"/>
                    </w:pPr>
                    <w:r w:rsidRPr="00196FFE">
                      <w:rPr>
                        <w:b/>
                      </w:rPr>
                      <w:fldChar w:fldCharType="begin"/>
                    </w:r>
                    <w:r w:rsidRPr="00196FFE">
                      <w:rPr>
                        <w:b/>
                      </w:rPr>
                      <w:instrText xml:space="preserve"> PAGE  \* Arabic  \* MERGEFORMAT </w:instrText>
                    </w:r>
                    <w:r w:rsidRPr="00196FFE">
                      <w:rPr>
                        <w:b/>
                      </w:rPr>
                      <w:fldChar w:fldCharType="separate"/>
                    </w:r>
                    <w:r w:rsidR="004C470A">
                      <w:rPr>
                        <w:b/>
                        <w:noProof/>
                      </w:rPr>
                      <w:t>2</w:t>
                    </w:r>
                    <w:r w:rsidRPr="00196FFE">
                      <w:rPr>
                        <w:b/>
                      </w:rPr>
                      <w:fldChar w:fldCharType="end"/>
                    </w:r>
                    <w:r w:rsidRPr="00196FFE">
                      <w:t xml:space="preserve"> of </w:t>
                    </w:r>
                    <w:r w:rsidRPr="00196FFE">
                      <w:rPr>
                        <w:b/>
                      </w:rPr>
                      <w:fldChar w:fldCharType="begin"/>
                    </w:r>
                    <w:r w:rsidRPr="00196FFE">
                      <w:rPr>
                        <w:b/>
                      </w:rPr>
                      <w:instrText xml:space="preserve"> NUMPAGES  \* Arabic  \* MERGEFORMAT </w:instrText>
                    </w:r>
                    <w:r w:rsidRPr="00196FFE">
                      <w:rPr>
                        <w:b/>
                      </w:rPr>
                      <w:fldChar w:fldCharType="separate"/>
                    </w:r>
                    <w:r w:rsidR="004C470A">
                      <w:rPr>
                        <w:b/>
                        <w:noProof/>
                      </w:rPr>
                      <w:t>3</w:t>
                    </w:r>
                    <w:r w:rsidRPr="00196FFE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8D" w:rsidRPr="002359A1" w:rsidRDefault="004653A2" w:rsidP="002359A1">
    <w:pPr>
      <w:pStyle w:val="Header"/>
      <w:tabs>
        <w:tab w:val="clear" w:pos="4680"/>
        <w:tab w:val="clear" w:pos="9360"/>
        <w:tab w:val="left" w:pos="64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11B1B2" wp14:editId="3ADACDCF">
              <wp:simplePos x="0" y="0"/>
              <wp:positionH relativeFrom="column">
                <wp:posOffset>5925820</wp:posOffset>
              </wp:positionH>
              <wp:positionV relativeFrom="paragraph">
                <wp:posOffset>-372110</wp:posOffset>
              </wp:positionV>
              <wp:extent cx="1083945" cy="36576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3945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53A2" w:rsidRPr="00196FFE" w:rsidRDefault="004653A2" w:rsidP="004653A2">
                          <w:pPr>
                            <w:pStyle w:val="NoSpacing"/>
                            <w:jc w:val="center"/>
                          </w:pPr>
                          <w:r w:rsidRPr="00196FFE">
                            <w:rPr>
                              <w:b/>
                            </w:rPr>
                            <w:fldChar w:fldCharType="begin"/>
                          </w:r>
                          <w:r w:rsidRPr="00196FFE"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 w:rsidRPr="00196FFE">
                            <w:rPr>
                              <w:b/>
                            </w:rPr>
                            <w:fldChar w:fldCharType="separate"/>
                          </w:r>
                          <w:r w:rsidR="0027722F">
                            <w:rPr>
                              <w:b/>
                              <w:noProof/>
                            </w:rPr>
                            <w:t>1</w:t>
                          </w:r>
                          <w:r w:rsidRPr="00196FFE">
                            <w:rPr>
                              <w:b/>
                            </w:rPr>
                            <w:fldChar w:fldCharType="end"/>
                          </w:r>
                          <w:r w:rsidRPr="00196FFE">
                            <w:t xml:space="preserve"> of </w:t>
                          </w:r>
                          <w:r w:rsidRPr="00196FFE">
                            <w:rPr>
                              <w:b/>
                            </w:rPr>
                            <w:fldChar w:fldCharType="begin"/>
                          </w:r>
                          <w:r w:rsidRPr="00196FFE"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 w:rsidRPr="00196FFE">
                            <w:rPr>
                              <w:b/>
                            </w:rPr>
                            <w:fldChar w:fldCharType="separate"/>
                          </w:r>
                          <w:r w:rsidR="0027722F">
                            <w:rPr>
                              <w:b/>
                              <w:noProof/>
                            </w:rPr>
                            <w:t>3</w:t>
                          </w:r>
                          <w:r w:rsidRPr="00196FFE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1B1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6.6pt;margin-top:-29.3pt;width:85.35pt;height:28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" filled="f" stroked="f" strokeweight=".5pt">
              <v:textbox>
                <w:txbxContent>
                  <w:p w:rsidR="004653A2" w:rsidRPr="00196FFE" w:rsidRDefault="004653A2" w:rsidP="004653A2">
                    <w:pPr>
                      <w:pStyle w:val="NoSpacing"/>
                      <w:jc w:val="center"/>
                    </w:pPr>
                    <w:r w:rsidRPr="00196FFE">
                      <w:rPr>
                        <w:b/>
                      </w:rPr>
                      <w:fldChar w:fldCharType="begin"/>
                    </w:r>
                    <w:r w:rsidRPr="00196FFE">
                      <w:rPr>
                        <w:b/>
                      </w:rPr>
                      <w:instrText xml:space="preserve"> PAGE  \* Arabic  \* MERGEFORMAT </w:instrText>
                    </w:r>
                    <w:r w:rsidRPr="00196FFE">
                      <w:rPr>
                        <w:b/>
                      </w:rPr>
                      <w:fldChar w:fldCharType="separate"/>
                    </w:r>
                    <w:r w:rsidR="0027722F">
                      <w:rPr>
                        <w:b/>
                        <w:noProof/>
                      </w:rPr>
                      <w:t>1</w:t>
                    </w:r>
                    <w:r w:rsidRPr="00196FFE">
                      <w:rPr>
                        <w:b/>
                      </w:rPr>
                      <w:fldChar w:fldCharType="end"/>
                    </w:r>
                    <w:r w:rsidRPr="00196FFE">
                      <w:t xml:space="preserve"> of </w:t>
                    </w:r>
                    <w:r w:rsidRPr="00196FFE">
                      <w:rPr>
                        <w:b/>
                      </w:rPr>
                      <w:fldChar w:fldCharType="begin"/>
                    </w:r>
                    <w:r w:rsidRPr="00196FFE">
                      <w:rPr>
                        <w:b/>
                      </w:rPr>
                      <w:instrText xml:space="preserve"> NUMPAGES  \* Arabic  \* MERGEFORMAT </w:instrText>
                    </w:r>
                    <w:r w:rsidRPr="00196FFE">
                      <w:rPr>
                        <w:b/>
                      </w:rPr>
                      <w:fldChar w:fldCharType="separate"/>
                    </w:r>
                    <w:r w:rsidR="0027722F">
                      <w:rPr>
                        <w:b/>
                        <w:noProof/>
                      </w:rPr>
                      <w:t>3</w:t>
                    </w:r>
                    <w:r w:rsidRPr="00196FFE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B5061"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-370205</wp:posOffset>
          </wp:positionV>
          <wp:extent cx="2952750" cy="40767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hart_Ambulatory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35B"/>
    <w:multiLevelType w:val="hybridMultilevel"/>
    <w:tmpl w:val="1944A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716EA"/>
    <w:multiLevelType w:val="hybridMultilevel"/>
    <w:tmpl w:val="912E3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011C"/>
    <w:multiLevelType w:val="hybridMultilevel"/>
    <w:tmpl w:val="E954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2394"/>
    <w:multiLevelType w:val="hybridMultilevel"/>
    <w:tmpl w:val="39F0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0203"/>
    <w:multiLevelType w:val="hybridMultilevel"/>
    <w:tmpl w:val="CD9A3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72457"/>
    <w:multiLevelType w:val="hybridMultilevel"/>
    <w:tmpl w:val="6E369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75CB7"/>
    <w:multiLevelType w:val="hybridMultilevel"/>
    <w:tmpl w:val="25A817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7F4D8B"/>
    <w:multiLevelType w:val="hybridMultilevel"/>
    <w:tmpl w:val="0748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0584B"/>
    <w:multiLevelType w:val="hybridMultilevel"/>
    <w:tmpl w:val="AF0A8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97725"/>
    <w:multiLevelType w:val="hybridMultilevel"/>
    <w:tmpl w:val="AA54C4CC"/>
    <w:lvl w:ilvl="0" w:tplc="B5260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08801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6059"/>
    <w:multiLevelType w:val="hybridMultilevel"/>
    <w:tmpl w:val="20DE5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423B9"/>
    <w:multiLevelType w:val="hybridMultilevel"/>
    <w:tmpl w:val="47C83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41152"/>
    <w:multiLevelType w:val="hybridMultilevel"/>
    <w:tmpl w:val="3DA09F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DF7BBD"/>
    <w:multiLevelType w:val="hybridMultilevel"/>
    <w:tmpl w:val="B0A2B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CA0309"/>
    <w:multiLevelType w:val="hybridMultilevel"/>
    <w:tmpl w:val="281C0596"/>
    <w:lvl w:ilvl="0" w:tplc="0B16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D62BEF"/>
    <w:multiLevelType w:val="hybridMultilevel"/>
    <w:tmpl w:val="31D42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B09"/>
    <w:multiLevelType w:val="hybridMultilevel"/>
    <w:tmpl w:val="7C4E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2166C"/>
    <w:multiLevelType w:val="hybridMultilevel"/>
    <w:tmpl w:val="1C3C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103"/>
    <w:multiLevelType w:val="hybridMultilevel"/>
    <w:tmpl w:val="D0BA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5FB8"/>
    <w:multiLevelType w:val="hybridMultilevel"/>
    <w:tmpl w:val="B39E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517FA"/>
    <w:multiLevelType w:val="hybridMultilevel"/>
    <w:tmpl w:val="01C2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D4D9D"/>
    <w:multiLevelType w:val="hybridMultilevel"/>
    <w:tmpl w:val="99A61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57BFE"/>
    <w:multiLevelType w:val="hybridMultilevel"/>
    <w:tmpl w:val="365A7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E1B81"/>
    <w:multiLevelType w:val="hybridMultilevel"/>
    <w:tmpl w:val="D3DE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D4335"/>
    <w:multiLevelType w:val="hybridMultilevel"/>
    <w:tmpl w:val="3BEAC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F0D40"/>
    <w:multiLevelType w:val="hybridMultilevel"/>
    <w:tmpl w:val="EEF8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15E43"/>
    <w:multiLevelType w:val="hybridMultilevel"/>
    <w:tmpl w:val="0862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132B8"/>
    <w:multiLevelType w:val="hybridMultilevel"/>
    <w:tmpl w:val="FFD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84DDE"/>
    <w:multiLevelType w:val="hybridMultilevel"/>
    <w:tmpl w:val="13D2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E7F05"/>
    <w:multiLevelType w:val="hybridMultilevel"/>
    <w:tmpl w:val="D35867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40215D"/>
    <w:multiLevelType w:val="hybridMultilevel"/>
    <w:tmpl w:val="886C0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9147C"/>
    <w:multiLevelType w:val="hybridMultilevel"/>
    <w:tmpl w:val="7D72045A"/>
    <w:lvl w:ilvl="0" w:tplc="56F44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80196"/>
    <w:multiLevelType w:val="hybridMultilevel"/>
    <w:tmpl w:val="00C268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96839"/>
    <w:multiLevelType w:val="hybridMultilevel"/>
    <w:tmpl w:val="04F8FB68"/>
    <w:lvl w:ilvl="0" w:tplc="6538A78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05FC4"/>
    <w:multiLevelType w:val="hybridMultilevel"/>
    <w:tmpl w:val="70B8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2B7999"/>
    <w:multiLevelType w:val="hybridMultilevel"/>
    <w:tmpl w:val="847C21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535BAD"/>
    <w:multiLevelType w:val="hybridMultilevel"/>
    <w:tmpl w:val="7218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32293"/>
    <w:multiLevelType w:val="hybridMultilevel"/>
    <w:tmpl w:val="80E4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94837"/>
    <w:multiLevelType w:val="hybridMultilevel"/>
    <w:tmpl w:val="3064C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B073B"/>
    <w:multiLevelType w:val="hybridMultilevel"/>
    <w:tmpl w:val="30E06858"/>
    <w:lvl w:ilvl="0" w:tplc="A08801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625DB"/>
    <w:multiLevelType w:val="hybridMultilevel"/>
    <w:tmpl w:val="1C3C8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64FCE"/>
    <w:multiLevelType w:val="hybridMultilevel"/>
    <w:tmpl w:val="90AA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627BB"/>
    <w:multiLevelType w:val="hybridMultilevel"/>
    <w:tmpl w:val="EEF2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C163C"/>
    <w:multiLevelType w:val="hybridMultilevel"/>
    <w:tmpl w:val="51C20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F5289"/>
    <w:multiLevelType w:val="hybridMultilevel"/>
    <w:tmpl w:val="4F44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40E89"/>
    <w:multiLevelType w:val="hybridMultilevel"/>
    <w:tmpl w:val="B85E6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609F4"/>
    <w:multiLevelType w:val="hybridMultilevel"/>
    <w:tmpl w:val="41F0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5430B"/>
    <w:multiLevelType w:val="hybridMultilevel"/>
    <w:tmpl w:val="CE4A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"/>
  </w:num>
  <w:num w:numId="4">
    <w:abstractNumId w:val="36"/>
  </w:num>
  <w:num w:numId="5">
    <w:abstractNumId w:val="7"/>
  </w:num>
  <w:num w:numId="6">
    <w:abstractNumId w:val="18"/>
  </w:num>
  <w:num w:numId="7">
    <w:abstractNumId w:val="3"/>
  </w:num>
  <w:num w:numId="8">
    <w:abstractNumId w:val="41"/>
  </w:num>
  <w:num w:numId="9">
    <w:abstractNumId w:val="21"/>
  </w:num>
  <w:num w:numId="10">
    <w:abstractNumId w:val="15"/>
  </w:num>
  <w:num w:numId="11">
    <w:abstractNumId w:val="34"/>
  </w:num>
  <w:num w:numId="12">
    <w:abstractNumId w:val="47"/>
  </w:num>
  <w:num w:numId="13">
    <w:abstractNumId w:val="28"/>
  </w:num>
  <w:num w:numId="14">
    <w:abstractNumId w:val="45"/>
  </w:num>
  <w:num w:numId="15">
    <w:abstractNumId w:val="23"/>
  </w:num>
  <w:num w:numId="16">
    <w:abstractNumId w:val="8"/>
  </w:num>
  <w:num w:numId="17">
    <w:abstractNumId w:val="1"/>
  </w:num>
  <w:num w:numId="18">
    <w:abstractNumId w:val="19"/>
  </w:num>
  <w:num w:numId="19">
    <w:abstractNumId w:val="27"/>
  </w:num>
  <w:num w:numId="20">
    <w:abstractNumId w:val="44"/>
  </w:num>
  <w:num w:numId="21">
    <w:abstractNumId w:val="25"/>
  </w:num>
  <w:num w:numId="22">
    <w:abstractNumId w:val="20"/>
  </w:num>
  <w:num w:numId="23">
    <w:abstractNumId w:val="43"/>
  </w:num>
  <w:num w:numId="24">
    <w:abstractNumId w:val="13"/>
  </w:num>
  <w:num w:numId="25">
    <w:abstractNumId w:val="35"/>
  </w:num>
  <w:num w:numId="26">
    <w:abstractNumId w:val="24"/>
  </w:num>
  <w:num w:numId="27">
    <w:abstractNumId w:val="42"/>
  </w:num>
  <w:num w:numId="28">
    <w:abstractNumId w:val="38"/>
  </w:num>
  <w:num w:numId="29">
    <w:abstractNumId w:val="12"/>
  </w:num>
  <w:num w:numId="30">
    <w:abstractNumId w:val="29"/>
  </w:num>
  <w:num w:numId="31">
    <w:abstractNumId w:val="22"/>
  </w:num>
  <w:num w:numId="32">
    <w:abstractNumId w:val="30"/>
  </w:num>
  <w:num w:numId="33">
    <w:abstractNumId w:val="5"/>
  </w:num>
  <w:num w:numId="34">
    <w:abstractNumId w:val="31"/>
  </w:num>
  <w:num w:numId="35">
    <w:abstractNumId w:val="37"/>
  </w:num>
  <w:num w:numId="36">
    <w:abstractNumId w:val="11"/>
  </w:num>
  <w:num w:numId="37">
    <w:abstractNumId w:val="14"/>
  </w:num>
  <w:num w:numId="38">
    <w:abstractNumId w:val="26"/>
  </w:num>
  <w:num w:numId="39">
    <w:abstractNumId w:val="32"/>
  </w:num>
  <w:num w:numId="40">
    <w:abstractNumId w:val="4"/>
  </w:num>
  <w:num w:numId="41">
    <w:abstractNumId w:val="10"/>
  </w:num>
  <w:num w:numId="42">
    <w:abstractNumId w:val="9"/>
  </w:num>
  <w:num w:numId="43">
    <w:abstractNumId w:val="39"/>
  </w:num>
  <w:num w:numId="44">
    <w:abstractNumId w:val="46"/>
  </w:num>
  <w:num w:numId="45">
    <w:abstractNumId w:val="6"/>
  </w:num>
  <w:num w:numId="46">
    <w:abstractNumId w:val="0"/>
  </w:num>
  <w:num w:numId="47">
    <w:abstractNumId w:val="40"/>
  </w:num>
  <w:num w:numId="48">
    <w:abstractNumId w:val="1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A"/>
    <w:rsid w:val="00000140"/>
    <w:rsid w:val="00004C3B"/>
    <w:rsid w:val="00005E3F"/>
    <w:rsid w:val="00020265"/>
    <w:rsid w:val="000332DD"/>
    <w:rsid w:val="00034174"/>
    <w:rsid w:val="00043093"/>
    <w:rsid w:val="0006374F"/>
    <w:rsid w:val="000707EF"/>
    <w:rsid w:val="0007539E"/>
    <w:rsid w:val="00080E8E"/>
    <w:rsid w:val="00090261"/>
    <w:rsid w:val="00091716"/>
    <w:rsid w:val="000972E3"/>
    <w:rsid w:val="000A413A"/>
    <w:rsid w:val="000A48BE"/>
    <w:rsid w:val="000B365D"/>
    <w:rsid w:val="000C7357"/>
    <w:rsid w:val="000D41BC"/>
    <w:rsid w:val="000E73EE"/>
    <w:rsid w:val="000F7E07"/>
    <w:rsid w:val="001011FE"/>
    <w:rsid w:val="00102C7A"/>
    <w:rsid w:val="00126526"/>
    <w:rsid w:val="00126785"/>
    <w:rsid w:val="001306A7"/>
    <w:rsid w:val="001355CD"/>
    <w:rsid w:val="00143661"/>
    <w:rsid w:val="001652D3"/>
    <w:rsid w:val="001675BC"/>
    <w:rsid w:val="0017127A"/>
    <w:rsid w:val="0017557C"/>
    <w:rsid w:val="0018030F"/>
    <w:rsid w:val="00196FFE"/>
    <w:rsid w:val="001B703F"/>
    <w:rsid w:val="001B7A9D"/>
    <w:rsid w:val="001C472E"/>
    <w:rsid w:val="001C7837"/>
    <w:rsid w:val="001D1AB6"/>
    <w:rsid w:val="001E5BA8"/>
    <w:rsid w:val="001F1329"/>
    <w:rsid w:val="001F2EE8"/>
    <w:rsid w:val="00202E96"/>
    <w:rsid w:val="00205ABB"/>
    <w:rsid w:val="00212431"/>
    <w:rsid w:val="00214303"/>
    <w:rsid w:val="002208CA"/>
    <w:rsid w:val="00221FFB"/>
    <w:rsid w:val="00225BC5"/>
    <w:rsid w:val="002359A1"/>
    <w:rsid w:val="00236B6E"/>
    <w:rsid w:val="00237769"/>
    <w:rsid w:val="002427FB"/>
    <w:rsid w:val="00243422"/>
    <w:rsid w:val="00245FAD"/>
    <w:rsid w:val="00247817"/>
    <w:rsid w:val="00247AC5"/>
    <w:rsid w:val="00251A36"/>
    <w:rsid w:val="00256945"/>
    <w:rsid w:val="002622A1"/>
    <w:rsid w:val="002632F8"/>
    <w:rsid w:val="00271840"/>
    <w:rsid w:val="00275FDF"/>
    <w:rsid w:val="0027722F"/>
    <w:rsid w:val="00283ABC"/>
    <w:rsid w:val="002A0071"/>
    <w:rsid w:val="002B2A33"/>
    <w:rsid w:val="002B38AA"/>
    <w:rsid w:val="002B4BBC"/>
    <w:rsid w:val="002B4F90"/>
    <w:rsid w:val="002B605A"/>
    <w:rsid w:val="002C30F0"/>
    <w:rsid w:val="002F630E"/>
    <w:rsid w:val="0031059C"/>
    <w:rsid w:val="00314A0E"/>
    <w:rsid w:val="00336583"/>
    <w:rsid w:val="00350681"/>
    <w:rsid w:val="00351798"/>
    <w:rsid w:val="00355B65"/>
    <w:rsid w:val="00373336"/>
    <w:rsid w:val="003801F7"/>
    <w:rsid w:val="0038115E"/>
    <w:rsid w:val="0038705B"/>
    <w:rsid w:val="00391217"/>
    <w:rsid w:val="003A5508"/>
    <w:rsid w:val="003B47B7"/>
    <w:rsid w:val="003C06DF"/>
    <w:rsid w:val="003C2C1C"/>
    <w:rsid w:val="003C568F"/>
    <w:rsid w:val="003C6030"/>
    <w:rsid w:val="003D00A3"/>
    <w:rsid w:val="003D571C"/>
    <w:rsid w:val="003E01CD"/>
    <w:rsid w:val="003E0A11"/>
    <w:rsid w:val="003E24AB"/>
    <w:rsid w:val="003E258F"/>
    <w:rsid w:val="003E6F31"/>
    <w:rsid w:val="003E7AD4"/>
    <w:rsid w:val="003F4E15"/>
    <w:rsid w:val="003F5B8D"/>
    <w:rsid w:val="004001E5"/>
    <w:rsid w:val="00402DE7"/>
    <w:rsid w:val="00411C0D"/>
    <w:rsid w:val="004177A9"/>
    <w:rsid w:val="00420255"/>
    <w:rsid w:val="00442C1B"/>
    <w:rsid w:val="00451C84"/>
    <w:rsid w:val="00456487"/>
    <w:rsid w:val="00461F9E"/>
    <w:rsid w:val="00462E4E"/>
    <w:rsid w:val="00465172"/>
    <w:rsid w:val="004653A2"/>
    <w:rsid w:val="00471FCB"/>
    <w:rsid w:val="0047337E"/>
    <w:rsid w:val="00481C70"/>
    <w:rsid w:val="004916DA"/>
    <w:rsid w:val="0049249F"/>
    <w:rsid w:val="004B6810"/>
    <w:rsid w:val="004C038A"/>
    <w:rsid w:val="004C470A"/>
    <w:rsid w:val="004C4E75"/>
    <w:rsid w:val="004D431B"/>
    <w:rsid w:val="004E6287"/>
    <w:rsid w:val="004F0E45"/>
    <w:rsid w:val="005010D5"/>
    <w:rsid w:val="0052519D"/>
    <w:rsid w:val="005306EB"/>
    <w:rsid w:val="00531093"/>
    <w:rsid w:val="0054068E"/>
    <w:rsid w:val="0054167D"/>
    <w:rsid w:val="00543F19"/>
    <w:rsid w:val="0054472C"/>
    <w:rsid w:val="00551935"/>
    <w:rsid w:val="005546F9"/>
    <w:rsid w:val="00555C04"/>
    <w:rsid w:val="005630F3"/>
    <w:rsid w:val="0057366E"/>
    <w:rsid w:val="005752C7"/>
    <w:rsid w:val="00575535"/>
    <w:rsid w:val="00583B58"/>
    <w:rsid w:val="005876AD"/>
    <w:rsid w:val="0058799C"/>
    <w:rsid w:val="00587F6F"/>
    <w:rsid w:val="005A5638"/>
    <w:rsid w:val="005B433F"/>
    <w:rsid w:val="005C03FE"/>
    <w:rsid w:val="005E76B9"/>
    <w:rsid w:val="005F0248"/>
    <w:rsid w:val="005F1E05"/>
    <w:rsid w:val="005F6AED"/>
    <w:rsid w:val="006057C4"/>
    <w:rsid w:val="00606C8C"/>
    <w:rsid w:val="00614D76"/>
    <w:rsid w:val="00620469"/>
    <w:rsid w:val="00620D1B"/>
    <w:rsid w:val="006406B4"/>
    <w:rsid w:val="00646090"/>
    <w:rsid w:val="00650F84"/>
    <w:rsid w:val="0065308C"/>
    <w:rsid w:val="0065593D"/>
    <w:rsid w:val="0065605B"/>
    <w:rsid w:val="00660407"/>
    <w:rsid w:val="006618B0"/>
    <w:rsid w:val="00662694"/>
    <w:rsid w:val="00663A80"/>
    <w:rsid w:val="0067735C"/>
    <w:rsid w:val="00680DEA"/>
    <w:rsid w:val="0068415D"/>
    <w:rsid w:val="006949A7"/>
    <w:rsid w:val="006A7345"/>
    <w:rsid w:val="006B2114"/>
    <w:rsid w:val="006B4853"/>
    <w:rsid w:val="006B5762"/>
    <w:rsid w:val="006B6E9E"/>
    <w:rsid w:val="006C1C32"/>
    <w:rsid w:val="006C3823"/>
    <w:rsid w:val="006D0134"/>
    <w:rsid w:val="006D0C1A"/>
    <w:rsid w:val="006D0CA5"/>
    <w:rsid w:val="006D51FE"/>
    <w:rsid w:val="006D751A"/>
    <w:rsid w:val="006E59D9"/>
    <w:rsid w:val="006E78F7"/>
    <w:rsid w:val="006F4DE7"/>
    <w:rsid w:val="00710243"/>
    <w:rsid w:val="00710A5E"/>
    <w:rsid w:val="007139CF"/>
    <w:rsid w:val="00742690"/>
    <w:rsid w:val="00744866"/>
    <w:rsid w:val="00750676"/>
    <w:rsid w:val="007642FD"/>
    <w:rsid w:val="00770413"/>
    <w:rsid w:val="00776811"/>
    <w:rsid w:val="00780B13"/>
    <w:rsid w:val="00787C77"/>
    <w:rsid w:val="007A080B"/>
    <w:rsid w:val="007A1A52"/>
    <w:rsid w:val="007A30B1"/>
    <w:rsid w:val="007A5CF1"/>
    <w:rsid w:val="007B0917"/>
    <w:rsid w:val="007B43C8"/>
    <w:rsid w:val="007C2C82"/>
    <w:rsid w:val="007C3691"/>
    <w:rsid w:val="007C3878"/>
    <w:rsid w:val="007C3B30"/>
    <w:rsid w:val="007C6C73"/>
    <w:rsid w:val="007E605C"/>
    <w:rsid w:val="007E745C"/>
    <w:rsid w:val="007F0574"/>
    <w:rsid w:val="00813753"/>
    <w:rsid w:val="0084098A"/>
    <w:rsid w:val="00840E1D"/>
    <w:rsid w:val="008461C8"/>
    <w:rsid w:val="00850347"/>
    <w:rsid w:val="00855E58"/>
    <w:rsid w:val="00871884"/>
    <w:rsid w:val="0087341A"/>
    <w:rsid w:val="008746E7"/>
    <w:rsid w:val="0089428C"/>
    <w:rsid w:val="00894D1D"/>
    <w:rsid w:val="008B465F"/>
    <w:rsid w:val="008C30E2"/>
    <w:rsid w:val="008D4EFD"/>
    <w:rsid w:val="008D61C3"/>
    <w:rsid w:val="008F177E"/>
    <w:rsid w:val="00905CE6"/>
    <w:rsid w:val="009119F3"/>
    <w:rsid w:val="0094268E"/>
    <w:rsid w:val="00960D5C"/>
    <w:rsid w:val="009825A2"/>
    <w:rsid w:val="009A3DB8"/>
    <w:rsid w:val="009A7BCB"/>
    <w:rsid w:val="009B0178"/>
    <w:rsid w:val="009C0D22"/>
    <w:rsid w:val="009C5CF6"/>
    <w:rsid w:val="009D1BA3"/>
    <w:rsid w:val="009D32A8"/>
    <w:rsid w:val="009E4B59"/>
    <w:rsid w:val="009E6249"/>
    <w:rsid w:val="00A136B9"/>
    <w:rsid w:val="00A138CB"/>
    <w:rsid w:val="00A15D17"/>
    <w:rsid w:val="00A16160"/>
    <w:rsid w:val="00A2321B"/>
    <w:rsid w:val="00A25D52"/>
    <w:rsid w:val="00A271A0"/>
    <w:rsid w:val="00A30D65"/>
    <w:rsid w:val="00A40AE5"/>
    <w:rsid w:val="00A53A7C"/>
    <w:rsid w:val="00A54F91"/>
    <w:rsid w:val="00A55E7C"/>
    <w:rsid w:val="00A60A55"/>
    <w:rsid w:val="00A832A5"/>
    <w:rsid w:val="00A852CD"/>
    <w:rsid w:val="00AB1894"/>
    <w:rsid w:val="00AB5061"/>
    <w:rsid w:val="00AB72C1"/>
    <w:rsid w:val="00AC5B70"/>
    <w:rsid w:val="00AD0856"/>
    <w:rsid w:val="00AD37B8"/>
    <w:rsid w:val="00B13A4A"/>
    <w:rsid w:val="00B26931"/>
    <w:rsid w:val="00B348DF"/>
    <w:rsid w:val="00B460CB"/>
    <w:rsid w:val="00B50C0B"/>
    <w:rsid w:val="00B54EA4"/>
    <w:rsid w:val="00B60DDC"/>
    <w:rsid w:val="00B63E1F"/>
    <w:rsid w:val="00B66F3F"/>
    <w:rsid w:val="00B67E16"/>
    <w:rsid w:val="00B768E1"/>
    <w:rsid w:val="00BA1C85"/>
    <w:rsid w:val="00BA6C6C"/>
    <w:rsid w:val="00BB6C26"/>
    <w:rsid w:val="00BC6FAF"/>
    <w:rsid w:val="00BD7887"/>
    <w:rsid w:val="00BE1C83"/>
    <w:rsid w:val="00BE4749"/>
    <w:rsid w:val="00BF50B8"/>
    <w:rsid w:val="00BF63CA"/>
    <w:rsid w:val="00C11112"/>
    <w:rsid w:val="00C11838"/>
    <w:rsid w:val="00C210B0"/>
    <w:rsid w:val="00C217B3"/>
    <w:rsid w:val="00C262E5"/>
    <w:rsid w:val="00C36AE1"/>
    <w:rsid w:val="00C36D0C"/>
    <w:rsid w:val="00C40E23"/>
    <w:rsid w:val="00C46E32"/>
    <w:rsid w:val="00C56B37"/>
    <w:rsid w:val="00C609AC"/>
    <w:rsid w:val="00C64A06"/>
    <w:rsid w:val="00C64EDE"/>
    <w:rsid w:val="00C74AAA"/>
    <w:rsid w:val="00C81D3B"/>
    <w:rsid w:val="00C849A4"/>
    <w:rsid w:val="00C966FB"/>
    <w:rsid w:val="00CA181B"/>
    <w:rsid w:val="00CA5DA4"/>
    <w:rsid w:val="00CC20D4"/>
    <w:rsid w:val="00CC2351"/>
    <w:rsid w:val="00CC2DCA"/>
    <w:rsid w:val="00CC6537"/>
    <w:rsid w:val="00CD0D92"/>
    <w:rsid w:val="00CD443D"/>
    <w:rsid w:val="00CE4DA2"/>
    <w:rsid w:val="00D00DDC"/>
    <w:rsid w:val="00D05D92"/>
    <w:rsid w:val="00D17ED5"/>
    <w:rsid w:val="00D23EE7"/>
    <w:rsid w:val="00D2412F"/>
    <w:rsid w:val="00D256F9"/>
    <w:rsid w:val="00D26985"/>
    <w:rsid w:val="00D3789D"/>
    <w:rsid w:val="00D47C60"/>
    <w:rsid w:val="00D543FD"/>
    <w:rsid w:val="00D56B5E"/>
    <w:rsid w:val="00D6198B"/>
    <w:rsid w:val="00D84989"/>
    <w:rsid w:val="00D92328"/>
    <w:rsid w:val="00D94200"/>
    <w:rsid w:val="00DA16A1"/>
    <w:rsid w:val="00DA4C73"/>
    <w:rsid w:val="00DC3EE0"/>
    <w:rsid w:val="00DD4906"/>
    <w:rsid w:val="00DD7011"/>
    <w:rsid w:val="00DE6190"/>
    <w:rsid w:val="00DF7EA8"/>
    <w:rsid w:val="00E135F3"/>
    <w:rsid w:val="00E15E6D"/>
    <w:rsid w:val="00E1784E"/>
    <w:rsid w:val="00E202CA"/>
    <w:rsid w:val="00E20FF5"/>
    <w:rsid w:val="00E22B80"/>
    <w:rsid w:val="00E56B8D"/>
    <w:rsid w:val="00E578D3"/>
    <w:rsid w:val="00E60867"/>
    <w:rsid w:val="00E609DC"/>
    <w:rsid w:val="00E610BD"/>
    <w:rsid w:val="00E656AD"/>
    <w:rsid w:val="00E825AE"/>
    <w:rsid w:val="00EA53E8"/>
    <w:rsid w:val="00EB0BB7"/>
    <w:rsid w:val="00EB15F5"/>
    <w:rsid w:val="00EB64E9"/>
    <w:rsid w:val="00ED2D5C"/>
    <w:rsid w:val="00EF3CDA"/>
    <w:rsid w:val="00EF4400"/>
    <w:rsid w:val="00EF530F"/>
    <w:rsid w:val="00F017CC"/>
    <w:rsid w:val="00F029A4"/>
    <w:rsid w:val="00F13393"/>
    <w:rsid w:val="00F30157"/>
    <w:rsid w:val="00F30D09"/>
    <w:rsid w:val="00F42219"/>
    <w:rsid w:val="00F50626"/>
    <w:rsid w:val="00F62661"/>
    <w:rsid w:val="00F70268"/>
    <w:rsid w:val="00F810FB"/>
    <w:rsid w:val="00F85884"/>
    <w:rsid w:val="00F97083"/>
    <w:rsid w:val="00FA2514"/>
    <w:rsid w:val="00FD7593"/>
    <w:rsid w:val="00FE01EC"/>
    <w:rsid w:val="00FE156D"/>
    <w:rsid w:val="00FE71D8"/>
    <w:rsid w:val="00FF038D"/>
    <w:rsid w:val="00FF2E5B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D4A88A"/>
  <w15:docId w15:val="{04BD0561-03DD-41C6-A021-360418FB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B8D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C04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82004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7ED5"/>
    <w:pPr>
      <w:keepNext/>
      <w:keepLines/>
      <w:pBdr>
        <w:top w:val="single" w:sz="48" w:space="1" w:color="D9D9D9" w:themeColor="background1" w:themeShade="D9"/>
        <w:bottom w:val="single" w:sz="48" w:space="1" w:color="D9D9D9" w:themeColor="background1" w:themeShade="D9"/>
      </w:pBdr>
      <w:shd w:val="clear" w:color="auto" w:fill="D9D9D9" w:themeFill="background1" w:themeFillShade="D9"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5CD"/>
    <w:pPr>
      <w:keepNext/>
      <w:keepLines/>
      <w:pBdr>
        <w:bottom w:val="single" w:sz="4" w:space="1" w:color="000000" w:themeColor="text1"/>
      </w:pBdr>
      <w:spacing w:before="240"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745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2E5B"/>
    <w:pPr>
      <w:keepNext/>
      <w:keepLines/>
      <w:spacing w:before="200" w:after="0"/>
      <w:outlineLvl w:val="4"/>
    </w:pPr>
    <w:rPr>
      <w:rFonts w:eastAsiaTheme="majorEastAsia" w:cstheme="majorBidi"/>
      <w:b/>
      <w:color w:val="40002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7817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40002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46090"/>
    <w:pPr>
      <w:shd w:val="clear" w:color="auto" w:fill="820044"/>
      <w:spacing w:before="120" w:after="12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6090"/>
    <w:rPr>
      <w:rFonts w:ascii="Verdana" w:eastAsiaTheme="majorEastAsia" w:hAnsi="Verdana" w:cstheme="majorBidi"/>
      <w:spacing w:val="5"/>
      <w:kern w:val="28"/>
      <w:sz w:val="52"/>
      <w:szCs w:val="52"/>
      <w:shd w:val="clear" w:color="auto" w:fill="820044"/>
    </w:rPr>
  </w:style>
  <w:style w:type="character" w:customStyle="1" w:styleId="Heading1Char">
    <w:name w:val="Heading 1 Char"/>
    <w:basedOn w:val="DefaultParagraphFont"/>
    <w:link w:val="Heading1"/>
    <w:uiPriority w:val="9"/>
    <w:rsid w:val="00555C04"/>
    <w:rPr>
      <w:rFonts w:ascii="Verdana" w:eastAsiaTheme="majorEastAsia" w:hAnsi="Verdana" w:cstheme="majorBidi"/>
      <w:b/>
      <w:bCs/>
      <w:color w:val="820044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ED5"/>
    <w:rPr>
      <w:rFonts w:ascii="Verdana" w:eastAsiaTheme="majorEastAsia" w:hAnsi="Verdana" w:cstheme="majorBidi"/>
      <w:b/>
      <w:bCs/>
      <w:sz w:val="24"/>
      <w:szCs w:val="26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1355CD"/>
    <w:rPr>
      <w:rFonts w:ascii="Verdana" w:eastAsiaTheme="majorEastAsia" w:hAnsi="Verdana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E745C"/>
    <w:rPr>
      <w:rFonts w:ascii="Verdana" w:eastAsiaTheme="majorEastAsia" w:hAnsi="Verdana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FF2E5B"/>
    <w:rPr>
      <w:rFonts w:ascii="Verdana" w:eastAsiaTheme="majorEastAsia" w:hAnsi="Verdana" w:cstheme="majorBidi"/>
      <w:b/>
      <w:color w:val="400021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54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EA4"/>
  </w:style>
  <w:style w:type="paragraph" w:styleId="Footer">
    <w:name w:val="footer"/>
    <w:basedOn w:val="Normal"/>
    <w:link w:val="FooterChar"/>
    <w:uiPriority w:val="99"/>
    <w:unhideWhenUsed/>
    <w:rsid w:val="00A54F91"/>
    <w:pPr>
      <w:pBdr>
        <w:top w:val="single" w:sz="12" w:space="4" w:color="auto"/>
      </w:pBd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54F91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B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B4853"/>
    <w:pPr>
      <w:spacing w:after="0" w:line="240" w:lineRule="auto"/>
    </w:pPr>
    <w:rPr>
      <w:rFonts w:ascii="Verdana" w:hAnsi="Verdana"/>
    </w:rPr>
  </w:style>
  <w:style w:type="character" w:customStyle="1" w:styleId="Heading6Char">
    <w:name w:val="Heading 6 Char"/>
    <w:basedOn w:val="DefaultParagraphFont"/>
    <w:link w:val="Heading6"/>
    <w:uiPriority w:val="9"/>
    <w:rsid w:val="00247817"/>
    <w:rPr>
      <w:rFonts w:ascii="Verdana" w:eastAsiaTheme="majorEastAsia" w:hAnsi="Verdana" w:cstheme="majorBidi"/>
      <w:i/>
      <w:iCs/>
      <w:color w:val="400021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A30D65"/>
    <w:rPr>
      <w:color w:val="808080"/>
    </w:rPr>
  </w:style>
  <w:style w:type="paragraph" w:styleId="ListParagraph">
    <w:name w:val="List Paragraph"/>
    <w:basedOn w:val="Normal"/>
    <w:uiPriority w:val="34"/>
    <w:qFormat/>
    <w:rsid w:val="00FE156D"/>
    <w:pPr>
      <w:numPr>
        <w:numId w:val="1"/>
      </w:numPr>
      <w:spacing w:before="120"/>
      <w:ind w:hanging="54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F017CC"/>
    <w:rPr>
      <w:rFonts w:ascii="Verdana" w:hAnsi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5A5638"/>
    <w:pPr>
      <w:spacing w:before="480" w:after="0"/>
      <w:outlineLvl w:val="9"/>
    </w:pPr>
    <w:rPr>
      <w:rFonts w:asciiTheme="majorHAnsi" w:hAnsiTheme="majorHAnsi"/>
      <w:color w:val="610032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56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56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A563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A5638"/>
    <w:rPr>
      <w:color w:val="0000FF" w:themeColor="hyperlink"/>
      <w:u w:val="single"/>
    </w:rPr>
  </w:style>
  <w:style w:type="paragraph" w:customStyle="1" w:styleId="Cover">
    <w:name w:val="Cover"/>
    <w:link w:val="CoverChar"/>
    <w:qFormat/>
    <w:rsid w:val="00461F9E"/>
    <w:pPr>
      <w:jc w:val="right"/>
    </w:pPr>
    <w:rPr>
      <w:rFonts w:ascii="Verdana" w:eastAsiaTheme="majorEastAsia" w:hAnsi="Verdana" w:cstheme="majorBidi"/>
      <w:b/>
      <w:bCs/>
      <w:color w:val="820044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8BE"/>
    <w:rPr>
      <w:i/>
      <w:iCs/>
      <w:color w:val="000000" w:themeColor="text1"/>
    </w:rPr>
  </w:style>
  <w:style w:type="character" w:customStyle="1" w:styleId="CoverChar">
    <w:name w:val="Cover Char"/>
    <w:basedOn w:val="Heading1Char"/>
    <w:link w:val="Cover"/>
    <w:rsid w:val="00461F9E"/>
    <w:rPr>
      <w:rFonts w:ascii="Verdana" w:eastAsiaTheme="majorEastAsia" w:hAnsi="Verdana" w:cstheme="majorBidi"/>
      <w:b/>
      <w:bCs/>
      <w:color w:val="82004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A48BE"/>
    <w:rPr>
      <w:rFonts w:ascii="Verdana" w:hAnsi="Verdana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0A48B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A48BE"/>
    <w:rPr>
      <w:b/>
      <w:bCs/>
      <w:i/>
      <w:iCs/>
      <w:color w:val="820044" w:themeColor="accent1"/>
    </w:rPr>
  </w:style>
  <w:style w:type="character" w:styleId="SubtleEmphasis">
    <w:name w:val="Subtle Emphasis"/>
    <w:basedOn w:val="DefaultParagraphFont"/>
    <w:uiPriority w:val="19"/>
    <w:qFormat/>
    <w:rsid w:val="000A48BE"/>
    <w:rPr>
      <w:i/>
      <w:iCs/>
      <w:color w:val="808080" w:themeColor="text1" w:themeTint="7F"/>
    </w:rPr>
  </w:style>
  <w:style w:type="paragraph" w:customStyle="1" w:styleId="Box">
    <w:name w:val="Box"/>
    <w:basedOn w:val="Normal"/>
    <w:qFormat/>
    <w:rsid w:val="0052519D"/>
    <w:pPr>
      <w:pBdr>
        <w:top w:val="single" w:sz="8" w:space="1" w:color="820044"/>
        <w:left w:val="single" w:sz="8" w:space="4" w:color="820044"/>
        <w:bottom w:val="single" w:sz="8" w:space="1" w:color="820044"/>
        <w:right w:val="single" w:sz="8" w:space="4" w:color="820044"/>
      </w:pBdr>
      <w:spacing w:before="240" w:after="240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A3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associates.telehealth.methodisthealth.org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133561a\Desktop\flyer-template-inpt-amb-no-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E2395A6323412EB82B0F356FF4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52D8-6498-4925-9C24-146BB01E663C}"/>
      </w:docPartPr>
      <w:docPartBody>
        <w:p w:rsidR="0084124C" w:rsidRDefault="00551A9E">
          <w:pPr>
            <w:pStyle w:val="4FE2395A6323412EB82B0F356FF4315F"/>
          </w:pPr>
          <w:r w:rsidRPr="00BF216D">
            <w:rPr>
              <w:rStyle w:val="PlaceholderText"/>
            </w:rPr>
            <w:t>[Title]</w:t>
          </w:r>
        </w:p>
      </w:docPartBody>
    </w:docPart>
    <w:docPart>
      <w:docPartPr>
        <w:name w:val="8A55DAA83A734975B641561F5350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102A-5E20-4E48-97B4-F48441991834}"/>
      </w:docPartPr>
      <w:docPartBody>
        <w:p w:rsidR="0084124C" w:rsidRDefault="00551A9E">
          <w:pPr>
            <w:pStyle w:val="8A55DAA83A734975B641561F5350D5E3"/>
          </w:pPr>
          <w:r w:rsidRPr="00BF216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9E"/>
    <w:rsid w:val="002A7306"/>
    <w:rsid w:val="00303B0E"/>
    <w:rsid w:val="00551A9E"/>
    <w:rsid w:val="0084124C"/>
    <w:rsid w:val="00925CCD"/>
    <w:rsid w:val="00A71042"/>
    <w:rsid w:val="00CB38BB"/>
    <w:rsid w:val="00F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E2395A6323412EB82B0F356FF4315F">
    <w:name w:val="4FE2395A6323412EB82B0F356FF4315F"/>
  </w:style>
  <w:style w:type="paragraph" w:customStyle="1" w:styleId="8A55DAA83A734975B641561F5350D5E3">
    <w:name w:val="8A55DAA83A734975B641561F5350D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ustin">
  <a:themeElements>
    <a:clrScheme name="mlh">
      <a:dk1>
        <a:sysClr val="windowText" lastClr="000000"/>
      </a:dk1>
      <a:lt1>
        <a:sysClr val="window" lastClr="FFFFFF"/>
      </a:lt1>
      <a:dk2>
        <a:srgbClr val="00007F"/>
      </a:dk2>
      <a:lt2>
        <a:srgbClr val="F2F2F2"/>
      </a:lt2>
      <a:accent1>
        <a:srgbClr val="820044"/>
      </a:accent1>
      <a:accent2>
        <a:srgbClr val="ABC472"/>
      </a:accent2>
      <a:accent3>
        <a:srgbClr val="A5A5A5"/>
      </a:accent3>
      <a:accent4>
        <a:srgbClr val="7F7F7F"/>
      </a:accent4>
      <a:accent5>
        <a:srgbClr val="595959"/>
      </a:accent5>
      <a:accent6>
        <a:srgbClr val="0000BF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2020-03-16T00:00:00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576EA2071B449B328CAB8C02D2417" ma:contentTypeVersion="0" ma:contentTypeDescription="Create a new document." ma:contentTypeScope="" ma:versionID="a9ca24715b2ee1c4c29536e1a0e1b9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8B3157-3552-4ADF-9FF3-B791424CB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78C95-1A4F-4382-AB14-D72E193E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98DA22-0023-44C6-9544-C6A6A998CF2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897537F-14CA-4E9E-B84D-2FCD81B3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flyer-template-inpt-amb-no-cover.dotx</Template>
  <TotalTime>51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ULPS – Setting up Telehealth Accounts</vt:lpstr>
    </vt:vector>
  </TitlesOfParts>
  <Company>Methodist Le Bonheur Healthcare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ULPS – Setting up Telehealth Accounts</dc:title>
  <dc:creator>S. Rosson</dc:creator>
  <dc:description>v.1</dc:description>
  <cp:lastModifiedBy>Jessica Harrison</cp:lastModifiedBy>
  <cp:revision>6</cp:revision>
  <cp:lastPrinted>2014-11-13T19:51:00Z</cp:lastPrinted>
  <dcterms:created xsi:type="dcterms:W3CDTF">2020-03-19T14:24:00Z</dcterms:created>
  <dcterms:modified xsi:type="dcterms:W3CDTF">2020-03-19T15:16:00Z</dcterms:modified>
  <cp:contentStatus>Original: SME Kate Adams, Tristin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0x0101006FF576EA2071B449B328CAB8C02D2417</vt:lpwstr>
  </property>
</Properties>
</file>